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F4" w:rsidRDefault="00DB4BF4" w:rsidP="00DB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Biography</w:t>
      </w:r>
      <w:bookmarkStart w:id="0" w:name="_GoBack"/>
      <w:bookmarkEnd w:id="0"/>
    </w:p>
    <w:p w:rsidR="00DB4BF4" w:rsidRPr="003C0B0F" w:rsidRDefault="00DB4BF4" w:rsidP="00DB4BF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Mahitosh Mandal is Assistant Professor of English at Presidency University, Kolkata, India. He is the author of the book </w:t>
      </w:r>
      <w:r>
        <w:rPr>
          <w:rFonts w:ascii="Times New Roman" w:hAnsi="Times New Roman" w:cs="Times New Roman"/>
          <w:i/>
          <w:sz w:val="24"/>
          <w:szCs w:val="24"/>
        </w:rPr>
        <w:t xml:space="preserve">Jacques Lacan: From Clinic to Culture </w:t>
      </w:r>
      <w:r>
        <w:rPr>
          <w:rFonts w:ascii="Times New Roman" w:hAnsi="Times New Roman" w:cs="Times New Roman"/>
          <w:sz w:val="24"/>
          <w:szCs w:val="24"/>
        </w:rPr>
        <w:t xml:space="preserve">(Orient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2018) and of the article “‘Eyes a man could drown in’</w:t>
      </w:r>
      <w:r w:rsidRPr="003C0B0F">
        <w:rPr>
          <w:rFonts w:ascii="Times New Roman" w:hAnsi="Times New Roman" w:cs="Times New Roman"/>
          <w:sz w:val="24"/>
          <w:szCs w:val="24"/>
        </w:rPr>
        <w:t>: Phallic Myth and Femininity in John Fowles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3C0B0F">
        <w:rPr>
          <w:rFonts w:ascii="Times New Roman" w:hAnsi="Times New Roman" w:cs="Times New Roman"/>
          <w:i/>
          <w:sz w:val="24"/>
          <w:szCs w:val="24"/>
        </w:rPr>
        <w:t>The French Lieutenant’s Woman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C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in the journal </w:t>
      </w:r>
      <w:r w:rsidRPr="003C0B0F">
        <w:rPr>
          <w:rFonts w:ascii="Times New Roman" w:hAnsi="Times New Roman" w:cs="Times New Roman"/>
          <w:i/>
          <w:sz w:val="24"/>
          <w:szCs w:val="24"/>
        </w:rPr>
        <w:t>Interdisciplinary Literary Studies: A Journal of Criticism and Theory</w:t>
      </w:r>
      <w:r w:rsidRPr="003C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(Pennsylvania State University Press, </w:t>
      </w:r>
      <w:r w:rsidRPr="003C0B0F">
        <w:rPr>
          <w:rFonts w:ascii="Times New Roman" w:hAnsi="Times New Roman" w:cs="Times New Roman"/>
          <w:sz w:val="24"/>
          <w:szCs w:val="24"/>
        </w:rPr>
        <w:t>2017).</w:t>
      </w:r>
      <w:r>
        <w:rPr>
          <w:rFonts w:ascii="Times New Roman" w:hAnsi="Times New Roman" w:cs="Times New Roman"/>
          <w:sz w:val="24"/>
          <w:szCs w:val="24"/>
        </w:rPr>
        <w:t xml:space="preserve"> He is currently in the process of submitting his doctoral thesis on </w:t>
      </w:r>
      <w:r>
        <w:rPr>
          <w:rFonts w:ascii="Times New Roman" w:hAnsi="Times New Roman" w:cs="Times New Roman"/>
          <w:i/>
          <w:sz w:val="24"/>
          <w:szCs w:val="24"/>
        </w:rPr>
        <w:t>Swami Vivekananda and the Other Question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56D" w:rsidRDefault="009F256D"/>
    <w:sectPr w:rsidR="009F2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4"/>
    <w:rsid w:val="009F256D"/>
    <w:rsid w:val="00D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C50FD-29B0-49D0-B49F-4C45B9FF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MAHITOSH</dc:creator>
  <cp:keywords/>
  <dc:description/>
  <cp:lastModifiedBy>MAHITOSH</cp:lastModifiedBy>
  <cp:revision>1</cp:revision>
  <dcterms:created xsi:type="dcterms:W3CDTF">2018-03-14T19:59:00Z</dcterms:created>
  <dcterms:modified xsi:type="dcterms:W3CDTF">2018-03-14T20:00:00Z</dcterms:modified>
</cp:coreProperties>
</file>